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7785383"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F739F7">
        <w:rPr>
          <w:rFonts w:ascii="Arial" w:hAnsi="Arial" w:cs="Arial"/>
          <w:sz w:val="20"/>
          <w:szCs w:val="20"/>
        </w:rPr>
        <w:t xml:space="preserve">hammered </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22013306" w14:textId="77777777" w:rsidR="00E83CB3" w:rsidRPr="00AB5806" w:rsidRDefault="00E83CB3" w:rsidP="00E83CB3">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230F44E3" w14:textId="77777777" w:rsidR="00E83CB3" w:rsidRPr="00AB5806" w:rsidRDefault="00E83CB3" w:rsidP="00E83CB3">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1BD2702D" w14:textId="77777777" w:rsidR="00E83CB3" w:rsidRPr="00AB5806" w:rsidRDefault="00E83CB3" w:rsidP="00E83CB3">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732636EA"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1.2 DESCRIPTION OF WORK</w:t>
      </w:r>
    </w:p>
    <w:p w14:paraId="1C1598EC" w14:textId="77777777" w:rsidR="00E83CB3" w:rsidRPr="00AB5806" w:rsidRDefault="00E83CB3" w:rsidP="00E83CB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039852CE"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05AD5DBD"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66F1D846"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6702F39B"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77487D03"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32F0D806"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5C9C2270"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6CE20EBB"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375C194A"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63430160"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1C98A362" w14:textId="77777777" w:rsidR="00E83CB3" w:rsidRPr="00AB5806" w:rsidRDefault="00E83CB3" w:rsidP="00E83CB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26C0A279" w14:textId="77777777" w:rsidR="00E83CB3" w:rsidRPr="00AB5806" w:rsidRDefault="00E83CB3" w:rsidP="00E83CB3">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4725B474" w14:textId="77777777" w:rsidR="00E83CB3" w:rsidRPr="00AB5806" w:rsidRDefault="00E83CB3" w:rsidP="00E83CB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0C889E56" w14:textId="77777777" w:rsidR="00E83CB3" w:rsidRPr="00AB5806" w:rsidRDefault="00E83CB3" w:rsidP="00E83CB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702EF4B3" w14:textId="77777777" w:rsidR="00E83CB3" w:rsidRPr="00AB5806" w:rsidRDefault="00E83CB3" w:rsidP="00E83CB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546E5E5A" w14:textId="77777777" w:rsidR="00E83CB3" w:rsidRPr="00AB5806" w:rsidRDefault="00E83CB3" w:rsidP="00E83CB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29268F1E" w14:textId="77777777" w:rsidR="00E83CB3" w:rsidRPr="00AB5806" w:rsidRDefault="00E83CB3" w:rsidP="00E83CB3">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74D455E" w14:textId="77777777" w:rsidR="00E83CB3" w:rsidRPr="00AB5806" w:rsidRDefault="00E83CB3" w:rsidP="00E83CB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7A6B0E52" w14:textId="77777777" w:rsidR="00E83CB3" w:rsidRPr="00AB5806" w:rsidRDefault="00E83CB3" w:rsidP="00E83CB3">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811648F" w14:textId="77777777" w:rsidR="00E83CB3" w:rsidRPr="00AB5806" w:rsidRDefault="00E83CB3" w:rsidP="00E83CB3">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t>AATCC 134</w:t>
      </w:r>
      <w:r w:rsidRPr="00AB5806">
        <w:rPr>
          <w:rFonts w:ascii="Arial" w:hAnsi="Arial" w:cs="Arial"/>
          <w:sz w:val="20"/>
          <w:szCs w:val="20"/>
        </w:rPr>
        <w:tab/>
      </w:r>
      <w:r w:rsidRPr="00AB5806">
        <w:rPr>
          <w:rFonts w:ascii="Arial" w:hAnsi="Arial" w:cs="Arial"/>
          <w:sz w:val="20"/>
          <w:szCs w:val="20"/>
        </w:rPr>
        <w:tab/>
        <w:t>Electrostatic Propensity of Carpets</w:t>
      </w:r>
    </w:p>
    <w:p w14:paraId="4E4BBD0E" w14:textId="77777777" w:rsidR="00E83CB3" w:rsidRPr="00AB5806" w:rsidRDefault="00E83CB3" w:rsidP="00E83CB3">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lastRenderedPageBreak/>
        <w:t>American National Standards Institute (ANSI):</w:t>
      </w:r>
    </w:p>
    <w:p w14:paraId="4AA0ACB5" w14:textId="77777777" w:rsidR="00E83CB3" w:rsidRPr="00AB5806" w:rsidRDefault="00E83CB3" w:rsidP="00E83CB3">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110E87CE" w14:textId="77777777" w:rsidR="00E83CB3" w:rsidRPr="00AB5806" w:rsidRDefault="00E83CB3" w:rsidP="00E83CB3">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757C9A76"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483E9CA6"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250C68D8"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81EE675"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47BF4FE"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227269A0"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1A4ADF31"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456119E4" w14:textId="77777777" w:rsidR="00E83CB3"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392B176C"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452E4AAC"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1BF38A6B"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911EDDB"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6FDED33B"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525A751F"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734BF54F"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440EC9BD"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065E4330"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9442EA6"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77BE8891"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638A22F3"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456BC348"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522F766D"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01DF0234"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636426C2"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142FBE38"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06A11761"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6D0A9E15"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4B5F6E29" w14:textId="77777777" w:rsidR="00E83CB3" w:rsidRPr="00AB5806"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2711EF57" w14:textId="77777777" w:rsidR="00E83CB3"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617AB47" w14:textId="77777777" w:rsidR="00E83CB3" w:rsidRPr="00D67C65"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0512B85C" w14:textId="77777777" w:rsidR="00E83CB3" w:rsidRPr="00D67C65"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3A3754C0" w14:textId="77777777" w:rsidR="00E83CB3" w:rsidRPr="00D67C65" w:rsidRDefault="00E83CB3" w:rsidP="00E83CB3">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77BB0D7B" w14:textId="77777777" w:rsidR="00E83CB3" w:rsidRPr="00D67C65" w:rsidRDefault="00E83CB3" w:rsidP="00E83CB3">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5E012FAD" w14:textId="77777777" w:rsidR="00E83CB3" w:rsidRPr="00D67C65" w:rsidRDefault="00E83CB3" w:rsidP="00E83CB3">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6E8EF3C2" w14:textId="77777777" w:rsidR="00E83CB3" w:rsidRPr="00D67C65" w:rsidRDefault="00E83CB3" w:rsidP="00E83CB3">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7D2A599A" w14:textId="77777777" w:rsidR="00E83CB3" w:rsidRPr="00D67C65" w:rsidRDefault="00E83CB3" w:rsidP="00E83CB3">
      <w:pPr>
        <w:pStyle w:val="ListParagraph"/>
        <w:numPr>
          <w:ilvl w:val="0"/>
          <w:numId w:val="36"/>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5CBC5A29" w14:textId="77777777" w:rsidR="00E83CB3" w:rsidRPr="00D67C65" w:rsidRDefault="00E83CB3" w:rsidP="00E83CB3">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40DBC26B" w14:textId="77777777" w:rsidR="00E83CB3" w:rsidRPr="00D67C65" w:rsidRDefault="00E83CB3" w:rsidP="00E83CB3">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49BE4F73" w14:textId="77777777" w:rsidR="00E83CB3" w:rsidRPr="00D67C65" w:rsidRDefault="00E83CB3" w:rsidP="00E83CB3">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24FABAAF" w14:textId="77777777" w:rsidR="00E83CB3" w:rsidRPr="00AB5806" w:rsidRDefault="00E83CB3" w:rsidP="00E83CB3">
      <w:pPr>
        <w:pStyle w:val="ListParagraph"/>
        <w:numPr>
          <w:ilvl w:val="0"/>
          <w:numId w:val="33"/>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41D87F20" w14:textId="77777777" w:rsidR="00E83CB3" w:rsidRPr="00AB5806" w:rsidRDefault="00E83CB3" w:rsidP="00E83CB3">
      <w:pPr>
        <w:pStyle w:val="ListParagraph"/>
        <w:numPr>
          <w:ilvl w:val="0"/>
          <w:numId w:val="34"/>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2991C744" w14:textId="77777777" w:rsidR="00E83CB3" w:rsidRPr="00AB5806" w:rsidRDefault="00E83CB3" w:rsidP="00E83CB3">
      <w:pPr>
        <w:pStyle w:val="ListParagraph"/>
        <w:numPr>
          <w:ilvl w:val="0"/>
          <w:numId w:val="33"/>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589650F8" w14:textId="77777777" w:rsidR="00E83CB3" w:rsidRPr="00AB5806" w:rsidRDefault="00E83CB3" w:rsidP="00E83CB3">
      <w:pPr>
        <w:pStyle w:val="ListParagraph"/>
        <w:numPr>
          <w:ilvl w:val="0"/>
          <w:numId w:val="35"/>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19AD2F0F"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1.3 SUBMITTALS</w:t>
      </w:r>
    </w:p>
    <w:p w14:paraId="23F31AAF" w14:textId="77777777" w:rsidR="00E83CB3" w:rsidRPr="00AB5806" w:rsidRDefault="00E83CB3" w:rsidP="00E83CB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405362F2" w14:textId="77777777" w:rsidR="00E83CB3" w:rsidRPr="00AB5806" w:rsidRDefault="00E83CB3" w:rsidP="00E83CB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5A07C0AB"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1.4 QUALITY ASSURANCE</w:t>
      </w:r>
    </w:p>
    <w:p w14:paraId="76774964" w14:textId="77777777" w:rsidR="00E83CB3" w:rsidRPr="00AB5806" w:rsidRDefault="00E83CB3" w:rsidP="00E83CB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59478966" w14:textId="77777777" w:rsidR="00E83CB3" w:rsidRPr="00AB5806" w:rsidRDefault="00E83CB3" w:rsidP="00E83CB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286EE280" w14:textId="77777777" w:rsidR="00E83CB3" w:rsidRPr="00AB5806" w:rsidRDefault="00E83CB3" w:rsidP="00E83CB3">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40F4172D" w14:textId="77777777" w:rsidR="00E83CB3" w:rsidRPr="00AB5806" w:rsidRDefault="00E83CB3" w:rsidP="00E83CB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F29E88B" w14:textId="77777777" w:rsidR="00E83CB3" w:rsidRDefault="00E83CB3" w:rsidP="00E83CB3">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35CB1C79" w14:textId="77777777" w:rsidR="00E83CB3" w:rsidRDefault="00E83CB3" w:rsidP="00E83CB3">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4C103116" w14:textId="77777777" w:rsidR="00E83CB3" w:rsidRDefault="00E83CB3" w:rsidP="00E83CB3">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2437FEBF" w14:textId="77777777" w:rsidR="00E83CB3" w:rsidRDefault="00E83CB3" w:rsidP="00E83CB3">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1334B27E" w14:textId="77777777" w:rsidR="00E83CB3" w:rsidRPr="00952601" w:rsidRDefault="00E83CB3" w:rsidP="00E83CB3">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67B03BBA" w14:textId="77777777" w:rsidR="00E83CB3" w:rsidRPr="00AB5806" w:rsidRDefault="00E83CB3" w:rsidP="00E83CB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6EF031FF" w14:textId="77777777" w:rsidR="00E83CB3" w:rsidRPr="00AB5806" w:rsidRDefault="00E83CB3" w:rsidP="00E83CB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BB0544" w14:textId="77777777" w:rsidR="00E83CB3" w:rsidRPr="00AB5806" w:rsidRDefault="00E83CB3" w:rsidP="00E83CB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14C5BE79" w14:textId="77777777" w:rsidR="00E83CB3" w:rsidRPr="00AB5806" w:rsidRDefault="00E83CB3" w:rsidP="00E83CB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0128E75A" w14:textId="77777777" w:rsidR="00E83CB3" w:rsidRPr="00AB5806" w:rsidRDefault="00E83CB3" w:rsidP="00E83CB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9400E70" w14:textId="77777777" w:rsidR="00E83CB3" w:rsidRPr="00AB5806" w:rsidRDefault="00E83CB3" w:rsidP="00E83CB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49768EA4" w14:textId="77777777" w:rsidR="00E83CB3" w:rsidRPr="00AB5806" w:rsidRDefault="00E83CB3" w:rsidP="00E83CB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644B1882" w14:textId="77777777" w:rsidR="00E83CB3" w:rsidRPr="00AB5806" w:rsidRDefault="00E83CB3" w:rsidP="00E83CB3">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2FF81D2D"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1.5 DELIVERY, STORAGE, AND HANDLING</w:t>
      </w:r>
    </w:p>
    <w:p w14:paraId="5C841B0B" w14:textId="77777777" w:rsidR="00E83CB3" w:rsidRPr="00AB5806" w:rsidRDefault="00E83CB3" w:rsidP="00E83CB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30E4AB7" w14:textId="77777777" w:rsidR="00E83CB3" w:rsidRPr="00AB5806" w:rsidRDefault="00E83CB3" w:rsidP="00E83CB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66552086"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1.6 PROJECT CONDITIONS</w:t>
      </w:r>
    </w:p>
    <w:p w14:paraId="6ACDB0E9" w14:textId="77777777" w:rsidR="00E83CB3" w:rsidRPr="00AB5806" w:rsidRDefault="00E83CB3" w:rsidP="00E83CB3">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7008BAA0"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1.7 WARRANTY</w:t>
      </w:r>
    </w:p>
    <w:p w14:paraId="19EC8031" w14:textId="77777777" w:rsidR="00E83CB3" w:rsidRPr="00AB5806" w:rsidRDefault="00E83CB3" w:rsidP="00E83CB3">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20FE9937" w14:textId="77777777" w:rsidR="00E83CB3" w:rsidRPr="00AB5806" w:rsidRDefault="00E83CB3" w:rsidP="00E83CB3">
      <w:pPr>
        <w:spacing w:before="480" w:after="240"/>
        <w:rPr>
          <w:rFonts w:ascii="Arial" w:hAnsi="Arial" w:cs="Arial"/>
          <w:sz w:val="20"/>
          <w:szCs w:val="20"/>
        </w:rPr>
      </w:pPr>
      <w:r w:rsidRPr="00AB5806">
        <w:rPr>
          <w:rFonts w:ascii="Arial" w:hAnsi="Arial" w:cs="Arial"/>
          <w:sz w:val="20"/>
          <w:szCs w:val="20"/>
        </w:rPr>
        <w:t>PART 2 - PRODUCTS</w:t>
      </w:r>
    </w:p>
    <w:p w14:paraId="62489C69" w14:textId="77777777" w:rsidR="00E83CB3" w:rsidRPr="00AB5806" w:rsidRDefault="00E83CB3" w:rsidP="00E83CB3">
      <w:pPr>
        <w:spacing w:before="240"/>
        <w:rPr>
          <w:rFonts w:ascii="Arial" w:hAnsi="Arial" w:cs="Arial"/>
          <w:sz w:val="20"/>
          <w:szCs w:val="20"/>
        </w:rPr>
      </w:pPr>
      <w:r w:rsidRPr="00AB5806">
        <w:rPr>
          <w:rFonts w:ascii="Arial" w:hAnsi="Arial" w:cs="Arial"/>
          <w:sz w:val="20"/>
          <w:szCs w:val="20"/>
        </w:rPr>
        <w:t>2.1 ACCEPTABLE MANUFACTURER</w:t>
      </w:r>
    </w:p>
    <w:p w14:paraId="16A54249" w14:textId="77777777" w:rsidR="00E83CB3" w:rsidRPr="00AB5806" w:rsidRDefault="00E83CB3" w:rsidP="00E83CB3">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5BA42D1D" w14:textId="77777777" w:rsidR="00E83CB3" w:rsidRPr="00AB5806" w:rsidRDefault="00E83CB3" w:rsidP="00E83CB3">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616"/>
        <w:gridCol w:w="3852"/>
        <w:gridCol w:w="5504"/>
      </w:tblGrid>
      <w:tr w:rsidR="00E83CB3" w:rsidRPr="00AB5806" w14:paraId="3BF79BC0" w14:textId="77777777" w:rsidTr="000F276B">
        <w:tc>
          <w:tcPr>
            <w:tcW w:w="9972" w:type="dxa"/>
            <w:gridSpan w:val="3"/>
            <w:shd w:val="clear" w:color="auto" w:fill="auto"/>
          </w:tcPr>
          <w:p w14:paraId="44639929" w14:textId="77777777" w:rsidR="00E83CB3" w:rsidRPr="00AB5806" w:rsidRDefault="00E83CB3" w:rsidP="000F276B">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E83CB3" w:rsidRPr="00AB5806" w14:paraId="6C9E93AA" w14:textId="77777777" w:rsidTr="000F276B">
        <w:tc>
          <w:tcPr>
            <w:tcW w:w="616" w:type="dxa"/>
            <w:shd w:val="clear" w:color="auto" w:fill="auto"/>
          </w:tcPr>
          <w:p w14:paraId="251EF722"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2FFB99C9"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Product Name:</w:t>
            </w:r>
          </w:p>
        </w:tc>
        <w:tc>
          <w:tcPr>
            <w:tcW w:w="5504" w:type="dxa"/>
            <w:shd w:val="clear" w:color="auto" w:fill="auto"/>
          </w:tcPr>
          <w:p w14:paraId="624783F7" w14:textId="6CF09723" w:rsidR="00E83CB3" w:rsidRPr="00AB5806" w:rsidRDefault="00E83CB3" w:rsidP="000F276B">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hammered, Article 1910</w:t>
            </w:r>
          </w:p>
        </w:tc>
      </w:tr>
      <w:tr w:rsidR="00E83CB3" w:rsidRPr="00AB5806" w14:paraId="46DBC3EB" w14:textId="77777777" w:rsidTr="000F276B">
        <w:trPr>
          <w:trHeight w:val="63"/>
        </w:trPr>
        <w:tc>
          <w:tcPr>
            <w:tcW w:w="616" w:type="dxa"/>
            <w:shd w:val="clear" w:color="auto" w:fill="auto"/>
          </w:tcPr>
          <w:p w14:paraId="1A93C10B"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31618635"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04" w:type="dxa"/>
            <w:shd w:val="clear" w:color="auto" w:fill="auto"/>
          </w:tcPr>
          <w:p w14:paraId="05667679"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Type IA and Grade 1</w:t>
            </w:r>
          </w:p>
        </w:tc>
      </w:tr>
      <w:tr w:rsidR="00E83CB3" w:rsidRPr="00AB5806" w14:paraId="1E7F6A72" w14:textId="77777777" w:rsidTr="000F276B">
        <w:tc>
          <w:tcPr>
            <w:tcW w:w="616" w:type="dxa"/>
            <w:shd w:val="clear" w:color="auto" w:fill="auto"/>
          </w:tcPr>
          <w:p w14:paraId="77F7DE8B"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7B2161F8" w14:textId="77777777" w:rsidR="00E83CB3" w:rsidRPr="00AB5806" w:rsidRDefault="00E83CB3" w:rsidP="000F276B">
            <w:pPr>
              <w:spacing w:before="20" w:after="60"/>
              <w:rPr>
                <w:rFonts w:ascii="Arial" w:hAnsi="Arial" w:cs="Arial"/>
                <w:sz w:val="20"/>
                <w:szCs w:val="20"/>
              </w:rPr>
            </w:pPr>
            <w:r w:rsidRPr="001B3B33">
              <w:rPr>
                <w:rFonts w:ascii="Arial" w:hAnsi="Arial" w:cs="Arial"/>
                <w:sz w:val="20"/>
                <w:szCs w:val="20"/>
              </w:rPr>
              <w:t>Material Composition:</w:t>
            </w:r>
          </w:p>
        </w:tc>
        <w:tc>
          <w:tcPr>
            <w:tcW w:w="5504" w:type="dxa"/>
            <w:shd w:val="clear" w:color="auto" w:fill="auto"/>
          </w:tcPr>
          <w:p w14:paraId="4AB86174"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nora vulcanized rubber compound 925 with environmentally compatible color pigments that are free of toxic heavy metals like lead, cadmium, or mercury</w:t>
            </w:r>
          </w:p>
        </w:tc>
      </w:tr>
      <w:tr w:rsidR="00E83CB3" w:rsidRPr="00AB5806" w14:paraId="6F0FDB2E" w14:textId="77777777" w:rsidTr="000F276B">
        <w:tc>
          <w:tcPr>
            <w:tcW w:w="616" w:type="dxa"/>
            <w:shd w:val="clear" w:color="auto" w:fill="auto"/>
          </w:tcPr>
          <w:p w14:paraId="19235FF3"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7D249A28" w14:textId="77777777" w:rsidR="00E83CB3" w:rsidRPr="00AB5806" w:rsidRDefault="00E83CB3" w:rsidP="000F276B">
            <w:pPr>
              <w:spacing w:before="20" w:after="60"/>
              <w:rPr>
                <w:rFonts w:ascii="Arial" w:hAnsi="Arial" w:cs="Arial"/>
                <w:sz w:val="20"/>
                <w:szCs w:val="20"/>
              </w:rPr>
            </w:pPr>
            <w:r w:rsidRPr="001B3B33">
              <w:rPr>
                <w:rFonts w:ascii="Arial" w:hAnsi="Arial" w:cs="Arial"/>
                <w:sz w:val="20"/>
                <w:szCs w:val="20"/>
              </w:rPr>
              <w:t>Construction:</w:t>
            </w:r>
          </w:p>
        </w:tc>
        <w:tc>
          <w:tcPr>
            <w:tcW w:w="5504" w:type="dxa"/>
            <w:shd w:val="clear" w:color="auto" w:fill="auto"/>
          </w:tcPr>
          <w:p w14:paraId="003AE92C"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Homogeneous</w:t>
            </w:r>
            <w:r>
              <w:rPr>
                <w:rFonts w:ascii="Arial" w:hAnsi="Arial" w:cs="Arial"/>
                <w:sz w:val="20"/>
                <w:szCs w:val="20"/>
              </w:rPr>
              <w:t xml:space="preserve"> rubber compound</w:t>
            </w:r>
          </w:p>
        </w:tc>
      </w:tr>
      <w:tr w:rsidR="00E83CB3" w:rsidRPr="00AB5806" w14:paraId="6A37973E" w14:textId="77777777" w:rsidTr="000F276B">
        <w:tc>
          <w:tcPr>
            <w:tcW w:w="616" w:type="dxa"/>
            <w:shd w:val="clear" w:color="auto" w:fill="auto"/>
          </w:tcPr>
          <w:p w14:paraId="4E585545"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2DCC0CF6"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Limited Wear Warranty:</w:t>
            </w:r>
          </w:p>
        </w:tc>
        <w:tc>
          <w:tcPr>
            <w:tcW w:w="5504" w:type="dxa"/>
            <w:shd w:val="clear" w:color="auto" w:fill="auto"/>
          </w:tcPr>
          <w:p w14:paraId="081A0B7E"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15 years</w:t>
            </w:r>
          </w:p>
        </w:tc>
      </w:tr>
      <w:tr w:rsidR="00E83CB3" w:rsidRPr="00AB5806" w14:paraId="657E9D94" w14:textId="77777777" w:rsidTr="000F276B">
        <w:tc>
          <w:tcPr>
            <w:tcW w:w="616" w:type="dxa"/>
            <w:shd w:val="clear" w:color="auto" w:fill="auto"/>
          </w:tcPr>
          <w:p w14:paraId="71B227BF"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5AABBEC0"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Color:</w:t>
            </w:r>
          </w:p>
        </w:tc>
        <w:tc>
          <w:tcPr>
            <w:tcW w:w="5504" w:type="dxa"/>
            <w:shd w:val="clear" w:color="auto" w:fill="auto"/>
          </w:tcPr>
          <w:p w14:paraId="09C1A90A" w14:textId="77777777" w:rsidR="00E83CB3" w:rsidRPr="00AB5806" w:rsidRDefault="00E83CB3" w:rsidP="000F276B">
            <w:pPr>
              <w:spacing w:before="20" w:after="60"/>
              <w:rPr>
                <w:rFonts w:ascii="Arial" w:hAnsi="Arial" w:cs="Arial"/>
                <w:sz w:val="20"/>
                <w:szCs w:val="20"/>
              </w:rPr>
            </w:pPr>
            <w:r>
              <w:rPr>
                <w:rFonts w:ascii="Arial" w:hAnsi="Arial" w:cs="Arial"/>
                <w:sz w:val="20"/>
                <w:szCs w:val="20"/>
              </w:rPr>
              <w:t>14</w:t>
            </w:r>
            <w:r w:rsidRPr="00AB5806">
              <w:rPr>
                <w:rFonts w:ascii="Arial" w:hAnsi="Arial" w:cs="Arial"/>
                <w:sz w:val="20"/>
                <w:szCs w:val="20"/>
              </w:rPr>
              <w:t xml:space="preserve"> standard colors</w:t>
            </w:r>
          </w:p>
        </w:tc>
      </w:tr>
      <w:tr w:rsidR="00E83CB3" w:rsidRPr="00AB5806" w14:paraId="013F2B93" w14:textId="77777777" w:rsidTr="000F276B">
        <w:tc>
          <w:tcPr>
            <w:tcW w:w="616" w:type="dxa"/>
            <w:shd w:val="clear" w:color="auto" w:fill="auto"/>
          </w:tcPr>
          <w:p w14:paraId="45701267"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777ED8E0"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Surface:</w:t>
            </w:r>
          </w:p>
        </w:tc>
        <w:tc>
          <w:tcPr>
            <w:tcW w:w="5504" w:type="dxa"/>
            <w:shd w:val="clear" w:color="auto" w:fill="auto"/>
          </w:tcPr>
          <w:p w14:paraId="5852F2F3" w14:textId="3FCD97F5" w:rsidR="00E83CB3" w:rsidRPr="00AB5806" w:rsidRDefault="00E83CB3" w:rsidP="000F276B">
            <w:pPr>
              <w:spacing w:before="20" w:after="60"/>
              <w:rPr>
                <w:rFonts w:ascii="Arial" w:hAnsi="Arial" w:cs="Arial"/>
                <w:sz w:val="20"/>
                <w:szCs w:val="20"/>
              </w:rPr>
            </w:pPr>
            <w:r>
              <w:rPr>
                <w:rFonts w:ascii="Arial" w:hAnsi="Arial" w:cs="Arial"/>
                <w:sz w:val="20"/>
                <w:szCs w:val="20"/>
              </w:rPr>
              <w:t>Hammered</w:t>
            </w:r>
          </w:p>
        </w:tc>
      </w:tr>
      <w:tr w:rsidR="00E83CB3" w:rsidRPr="00AB5806" w14:paraId="5397F899" w14:textId="77777777" w:rsidTr="000F276B">
        <w:tc>
          <w:tcPr>
            <w:tcW w:w="616" w:type="dxa"/>
            <w:shd w:val="clear" w:color="auto" w:fill="auto"/>
          </w:tcPr>
          <w:p w14:paraId="6F774AF7"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4E83D826"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Back of Tile:</w:t>
            </w:r>
          </w:p>
        </w:tc>
        <w:tc>
          <w:tcPr>
            <w:tcW w:w="5504" w:type="dxa"/>
            <w:shd w:val="clear" w:color="auto" w:fill="auto"/>
          </w:tcPr>
          <w:p w14:paraId="3307F6E8"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Double-sanded smooth</w:t>
            </w:r>
          </w:p>
        </w:tc>
      </w:tr>
      <w:tr w:rsidR="00E83CB3" w:rsidRPr="00AB5806" w14:paraId="49B212AA" w14:textId="77777777" w:rsidTr="000F276B">
        <w:tc>
          <w:tcPr>
            <w:tcW w:w="616" w:type="dxa"/>
            <w:shd w:val="clear" w:color="auto" w:fill="auto"/>
          </w:tcPr>
          <w:p w14:paraId="0828E904"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247FF35B"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0.45</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0.018</w:t>
            </w:r>
            <w:r>
              <w:rPr>
                <w:rFonts w:ascii="Arial" w:hAnsi="Arial" w:cs="Arial"/>
                <w:sz w:val="20"/>
                <w:szCs w:val="20"/>
              </w:rPr>
              <w:t xml:space="preserve"> in</w:t>
            </w:r>
            <w:r w:rsidRPr="00AB5806">
              <w:rPr>
                <w:rFonts w:ascii="Arial" w:hAnsi="Arial" w:cs="Arial"/>
                <w:sz w:val="20"/>
                <w:szCs w:val="20"/>
              </w:rPr>
              <w:t>) is required</w:t>
            </w:r>
          </w:p>
        </w:tc>
        <w:tc>
          <w:tcPr>
            <w:tcW w:w="5504" w:type="dxa"/>
            <w:shd w:val="clear" w:color="auto" w:fill="auto"/>
          </w:tcPr>
          <w:p w14:paraId="5BA7A6AD" w14:textId="72CAA132"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50</w:t>
            </w:r>
            <w:r>
              <w:rPr>
                <w:rFonts w:ascii="Arial" w:hAnsi="Arial" w:cs="Arial"/>
                <w:sz w:val="20"/>
                <w:szCs w:val="20"/>
              </w:rPr>
              <w:t xml:space="preserve">2 </w:t>
            </w:r>
            <w:r w:rsidRPr="00AB5806">
              <w:rPr>
                <w:rFonts w:ascii="Arial" w:hAnsi="Arial" w:cs="Arial"/>
                <w:sz w:val="20"/>
                <w:szCs w:val="20"/>
              </w:rPr>
              <w:t>mm by 50</w:t>
            </w:r>
            <w:r>
              <w:rPr>
                <w:rFonts w:ascii="Arial" w:hAnsi="Arial" w:cs="Arial"/>
                <w:sz w:val="20"/>
                <w:szCs w:val="20"/>
              </w:rPr>
              <w:t xml:space="preserve">2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19.7</w:t>
            </w:r>
            <w:r>
              <w:rPr>
                <w:rFonts w:ascii="Arial" w:hAnsi="Arial" w:cs="Arial"/>
                <w:sz w:val="20"/>
                <w:szCs w:val="20"/>
              </w:rPr>
              <w:t>6</w:t>
            </w:r>
            <w:r w:rsidRPr="00AB5806">
              <w:rPr>
                <w:rFonts w:ascii="Arial" w:hAnsi="Arial" w:cs="Arial"/>
                <w:sz w:val="20"/>
                <w:szCs w:val="20"/>
              </w:rPr>
              <w:t xml:space="preserve"> </w:t>
            </w:r>
            <w:r>
              <w:rPr>
                <w:rFonts w:ascii="Arial" w:hAnsi="Arial" w:cs="Arial"/>
                <w:sz w:val="20"/>
                <w:szCs w:val="20"/>
              </w:rPr>
              <w:t>in</w:t>
            </w:r>
            <w:r w:rsidRPr="00AB5806">
              <w:rPr>
                <w:rFonts w:ascii="Arial" w:hAnsi="Arial" w:cs="Arial"/>
                <w:sz w:val="20"/>
                <w:szCs w:val="20"/>
              </w:rPr>
              <w:t xml:space="preserve"> by 19.7</w:t>
            </w:r>
            <w:r>
              <w:rPr>
                <w:rFonts w:ascii="Arial" w:hAnsi="Arial" w:cs="Arial"/>
                <w:sz w:val="20"/>
                <w:szCs w:val="20"/>
              </w:rPr>
              <w:t>6</w:t>
            </w:r>
            <w:r w:rsidRPr="00AB5806">
              <w:rPr>
                <w:rFonts w:ascii="Arial" w:hAnsi="Arial" w:cs="Arial"/>
                <w:sz w:val="20"/>
                <w:szCs w:val="20"/>
              </w:rPr>
              <w:t xml:space="preserve"> </w:t>
            </w:r>
            <w:r>
              <w:rPr>
                <w:rFonts w:ascii="Arial" w:hAnsi="Arial" w:cs="Arial"/>
                <w:sz w:val="20"/>
                <w:szCs w:val="20"/>
              </w:rPr>
              <w:t>in</w:t>
            </w:r>
            <w:r w:rsidRPr="00AB5806">
              <w:rPr>
                <w:rFonts w:ascii="Arial" w:hAnsi="Arial" w:cs="Arial"/>
                <w:sz w:val="20"/>
                <w:szCs w:val="20"/>
              </w:rPr>
              <w:t>)</w:t>
            </w:r>
          </w:p>
        </w:tc>
      </w:tr>
      <w:tr w:rsidR="00E83CB3" w:rsidRPr="00AB5806" w14:paraId="2C134B6D" w14:textId="77777777" w:rsidTr="000F276B">
        <w:tc>
          <w:tcPr>
            <w:tcW w:w="616" w:type="dxa"/>
            <w:shd w:val="clear" w:color="auto" w:fill="auto"/>
          </w:tcPr>
          <w:p w14:paraId="4F82D91A"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69CF9003"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0.010 </w:t>
            </w:r>
            <w:r>
              <w:rPr>
                <w:rFonts w:ascii="Arial" w:hAnsi="Arial" w:cs="Arial"/>
                <w:sz w:val="20"/>
                <w:szCs w:val="20"/>
              </w:rPr>
              <w:t>in</w:t>
            </w:r>
            <w:r w:rsidRPr="00AB5806">
              <w:rPr>
                <w:rFonts w:ascii="Arial" w:hAnsi="Arial" w:cs="Arial"/>
                <w:sz w:val="20"/>
                <w:szCs w:val="20"/>
              </w:rPr>
              <w:t>) is required</w:t>
            </w:r>
          </w:p>
        </w:tc>
        <w:tc>
          <w:tcPr>
            <w:tcW w:w="5504" w:type="dxa"/>
            <w:shd w:val="clear" w:color="auto" w:fill="auto"/>
          </w:tcPr>
          <w:p w14:paraId="5AD4AD90"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Meets requirements</w:t>
            </w:r>
          </w:p>
        </w:tc>
      </w:tr>
      <w:tr w:rsidR="00E83CB3" w:rsidRPr="00AB5806" w14:paraId="77E7CA4F" w14:textId="77777777" w:rsidTr="000F276B">
        <w:tc>
          <w:tcPr>
            <w:tcW w:w="616" w:type="dxa"/>
            <w:shd w:val="clear" w:color="auto" w:fill="auto"/>
          </w:tcPr>
          <w:p w14:paraId="7B414D77"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1345C944"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+ 0.015/-0.005 </w:t>
            </w:r>
            <w:r>
              <w:rPr>
                <w:rFonts w:ascii="Arial" w:hAnsi="Arial" w:cs="Arial"/>
                <w:sz w:val="20"/>
                <w:szCs w:val="20"/>
              </w:rPr>
              <w:t>in</w:t>
            </w:r>
            <w:r w:rsidRPr="00AB5806">
              <w:rPr>
                <w:rFonts w:ascii="Arial" w:hAnsi="Arial" w:cs="Arial"/>
                <w:sz w:val="20"/>
                <w:szCs w:val="20"/>
              </w:rPr>
              <w:t>) is required</w:t>
            </w:r>
          </w:p>
        </w:tc>
        <w:tc>
          <w:tcPr>
            <w:tcW w:w="5504" w:type="dxa"/>
            <w:shd w:val="clear" w:color="auto" w:fill="auto"/>
          </w:tcPr>
          <w:p w14:paraId="7746F311" w14:textId="1DFF68DD" w:rsidR="00E83CB3" w:rsidRPr="00AB5806" w:rsidRDefault="00D970A6" w:rsidP="000F276B">
            <w:pPr>
              <w:spacing w:before="20" w:after="60"/>
              <w:rPr>
                <w:rFonts w:ascii="Arial" w:hAnsi="Arial" w:cs="Arial"/>
                <w:sz w:val="20"/>
                <w:szCs w:val="20"/>
              </w:rPr>
            </w:pPr>
            <w:r>
              <w:rPr>
                <w:rFonts w:ascii="Arial" w:hAnsi="Arial" w:cs="Arial"/>
                <w:sz w:val="20"/>
                <w:szCs w:val="20"/>
              </w:rPr>
              <w:t>2.7</w:t>
            </w:r>
            <w:r w:rsidR="00E83CB3">
              <w:rPr>
                <w:rFonts w:ascii="Arial" w:hAnsi="Arial" w:cs="Arial"/>
                <w:sz w:val="20"/>
                <w:szCs w:val="20"/>
              </w:rPr>
              <w:t xml:space="preserve"> mm (~</w:t>
            </w:r>
            <w:r w:rsidR="00E83CB3" w:rsidRPr="00AB5806">
              <w:rPr>
                <w:rFonts w:ascii="Arial" w:hAnsi="Arial" w:cs="Arial"/>
                <w:sz w:val="20"/>
                <w:szCs w:val="20"/>
              </w:rPr>
              <w:t>0.1</w:t>
            </w:r>
            <w:r>
              <w:rPr>
                <w:rFonts w:ascii="Arial" w:hAnsi="Arial" w:cs="Arial"/>
                <w:sz w:val="20"/>
                <w:szCs w:val="20"/>
              </w:rPr>
              <w:t>0</w:t>
            </w:r>
            <w:r w:rsidR="00E83CB3" w:rsidRPr="00AB5806">
              <w:rPr>
                <w:rFonts w:ascii="Arial" w:hAnsi="Arial" w:cs="Arial"/>
                <w:sz w:val="20"/>
                <w:szCs w:val="20"/>
              </w:rPr>
              <w:t xml:space="preserve"> </w:t>
            </w:r>
            <w:r w:rsidR="00E83CB3">
              <w:rPr>
                <w:rFonts w:ascii="Arial" w:hAnsi="Arial" w:cs="Arial"/>
                <w:sz w:val="20"/>
                <w:szCs w:val="20"/>
              </w:rPr>
              <w:t>in</w:t>
            </w:r>
            <w:r w:rsidR="00E83CB3" w:rsidRPr="00AB5806">
              <w:rPr>
                <w:rFonts w:ascii="Arial" w:hAnsi="Arial" w:cs="Arial"/>
                <w:sz w:val="20"/>
                <w:szCs w:val="20"/>
              </w:rPr>
              <w:t>)</w:t>
            </w:r>
          </w:p>
        </w:tc>
      </w:tr>
      <w:tr w:rsidR="00E83CB3" w:rsidRPr="00AB5806" w14:paraId="521D2689" w14:textId="77777777" w:rsidTr="000F276B">
        <w:tc>
          <w:tcPr>
            <w:tcW w:w="616" w:type="dxa"/>
            <w:shd w:val="clear" w:color="auto" w:fill="auto"/>
          </w:tcPr>
          <w:p w14:paraId="124931B6"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1D04D415"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Substrate Preparation:</w:t>
            </w:r>
          </w:p>
        </w:tc>
        <w:tc>
          <w:tcPr>
            <w:tcW w:w="5504" w:type="dxa"/>
            <w:shd w:val="clear" w:color="auto" w:fill="auto"/>
          </w:tcPr>
          <w:p w14:paraId="5D48EF9C" w14:textId="77777777" w:rsidR="00E83CB3" w:rsidRDefault="00E83CB3" w:rsidP="000F276B">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E83CB3" w:rsidRPr="00AB5806" w14:paraId="3A3508E4" w14:textId="77777777" w:rsidTr="000F276B">
        <w:tc>
          <w:tcPr>
            <w:tcW w:w="616" w:type="dxa"/>
            <w:shd w:val="clear" w:color="auto" w:fill="auto"/>
          </w:tcPr>
          <w:p w14:paraId="435C4111"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45390736" w14:textId="77777777" w:rsidR="00E83CB3" w:rsidRPr="00AB5806" w:rsidRDefault="00E83CB3" w:rsidP="000F276B">
            <w:pPr>
              <w:spacing w:before="20" w:after="60"/>
              <w:rPr>
                <w:rFonts w:ascii="Arial" w:hAnsi="Arial" w:cs="Arial"/>
                <w:sz w:val="20"/>
                <w:szCs w:val="20"/>
              </w:rPr>
            </w:pPr>
            <w:r w:rsidRPr="001B3B33">
              <w:rPr>
                <w:rFonts w:ascii="Arial" w:hAnsi="Arial" w:cs="Arial"/>
                <w:sz w:val="20"/>
                <w:szCs w:val="20"/>
              </w:rPr>
              <w:t>Installation Method:</w:t>
            </w:r>
          </w:p>
        </w:tc>
        <w:tc>
          <w:tcPr>
            <w:tcW w:w="5504" w:type="dxa"/>
            <w:shd w:val="clear" w:color="auto" w:fill="auto"/>
          </w:tcPr>
          <w:p w14:paraId="37D67AE2" w14:textId="77777777" w:rsidR="00E83CB3" w:rsidRDefault="00E83CB3" w:rsidP="000F276B">
            <w:pPr>
              <w:spacing w:before="20" w:after="60"/>
              <w:rPr>
                <w:rFonts w:ascii="Arial" w:hAnsi="Arial" w:cs="Arial"/>
                <w:sz w:val="20"/>
                <w:szCs w:val="20"/>
              </w:rPr>
            </w:pPr>
            <w:r w:rsidRPr="001B3B33">
              <w:rPr>
                <w:rFonts w:ascii="Arial" w:hAnsi="Arial" w:cs="Arial"/>
                <w:sz w:val="20"/>
                <w:szCs w:val="20"/>
              </w:rPr>
              <w:t>Directional installation</w:t>
            </w:r>
          </w:p>
        </w:tc>
      </w:tr>
      <w:tr w:rsidR="00E83CB3" w:rsidRPr="00AB5806" w14:paraId="6E759C49" w14:textId="77777777" w:rsidTr="000F276B">
        <w:tc>
          <w:tcPr>
            <w:tcW w:w="616" w:type="dxa"/>
            <w:shd w:val="clear" w:color="auto" w:fill="auto"/>
          </w:tcPr>
          <w:p w14:paraId="1FA2F609"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49C57DA0"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Cleaning:</w:t>
            </w:r>
          </w:p>
        </w:tc>
        <w:tc>
          <w:tcPr>
            <w:tcW w:w="5504" w:type="dxa"/>
            <w:shd w:val="clear" w:color="auto" w:fill="auto"/>
          </w:tcPr>
          <w:p w14:paraId="38715278" w14:textId="77777777" w:rsidR="00E83CB3" w:rsidRDefault="00E83CB3" w:rsidP="000F276B">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E83CB3" w:rsidRPr="00AB5806" w14:paraId="187DCBF9" w14:textId="77777777" w:rsidTr="000F276B">
        <w:tc>
          <w:tcPr>
            <w:tcW w:w="616" w:type="dxa"/>
            <w:shd w:val="clear" w:color="auto" w:fill="auto"/>
          </w:tcPr>
          <w:p w14:paraId="30F97C6E"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6E274E9E"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Shine:</w:t>
            </w:r>
          </w:p>
        </w:tc>
        <w:tc>
          <w:tcPr>
            <w:tcW w:w="5504" w:type="dxa"/>
            <w:shd w:val="clear" w:color="auto" w:fill="auto"/>
          </w:tcPr>
          <w:p w14:paraId="74FFE840" w14:textId="77777777" w:rsidR="00E83CB3" w:rsidRDefault="00E83CB3" w:rsidP="000F276B">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E83CB3" w:rsidRPr="00AB5806" w14:paraId="1470FCBE" w14:textId="77777777" w:rsidTr="000F276B">
        <w:tc>
          <w:tcPr>
            <w:tcW w:w="616" w:type="dxa"/>
            <w:shd w:val="clear" w:color="auto" w:fill="auto"/>
          </w:tcPr>
          <w:p w14:paraId="2D06D883" w14:textId="77777777" w:rsidR="00E83CB3" w:rsidRPr="00AB5806" w:rsidRDefault="00E83CB3" w:rsidP="00E83CB3">
            <w:pPr>
              <w:pStyle w:val="ListParagraph"/>
              <w:numPr>
                <w:ilvl w:val="0"/>
                <w:numId w:val="37"/>
              </w:numPr>
              <w:tabs>
                <w:tab w:val="left" w:pos="45"/>
              </w:tabs>
              <w:spacing w:before="20" w:after="60"/>
              <w:contextualSpacing w:val="0"/>
              <w:rPr>
                <w:rFonts w:ascii="Arial" w:hAnsi="Arial" w:cs="Arial"/>
                <w:sz w:val="20"/>
                <w:szCs w:val="20"/>
              </w:rPr>
            </w:pPr>
          </w:p>
        </w:tc>
        <w:tc>
          <w:tcPr>
            <w:tcW w:w="3852" w:type="dxa"/>
            <w:shd w:val="clear" w:color="auto" w:fill="auto"/>
          </w:tcPr>
          <w:p w14:paraId="7AACF73F"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Stain Removal:</w:t>
            </w:r>
          </w:p>
        </w:tc>
        <w:tc>
          <w:tcPr>
            <w:tcW w:w="5504" w:type="dxa"/>
            <w:shd w:val="clear" w:color="auto" w:fill="auto"/>
          </w:tcPr>
          <w:p w14:paraId="58962E09" w14:textId="1E91CC97" w:rsidR="00E83CB3" w:rsidRDefault="00E83CB3" w:rsidP="000F276B">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must be </w:t>
            </w:r>
            <w:r w:rsidR="00484703" w:rsidRPr="00AB5806">
              <w:rPr>
                <w:rFonts w:ascii="Arial" w:hAnsi="Arial" w:cs="Arial"/>
                <w:sz w:val="20"/>
                <w:szCs w:val="20"/>
              </w:rPr>
              <w:t>50</w:t>
            </w:r>
            <w:r w:rsidR="00484703">
              <w:rPr>
                <w:rFonts w:ascii="Arial" w:hAnsi="Arial" w:cs="Arial"/>
                <w:sz w:val="20"/>
                <w:szCs w:val="20"/>
              </w:rPr>
              <w:t xml:space="preserve">2 </w:t>
            </w:r>
            <w:r w:rsidR="00484703" w:rsidRPr="00AB5806">
              <w:rPr>
                <w:rFonts w:ascii="Arial" w:hAnsi="Arial" w:cs="Arial"/>
                <w:sz w:val="20"/>
                <w:szCs w:val="20"/>
              </w:rPr>
              <w:t>mm by 50</w:t>
            </w:r>
            <w:r w:rsidR="00484703">
              <w:rPr>
                <w:rFonts w:ascii="Arial" w:hAnsi="Arial" w:cs="Arial"/>
                <w:sz w:val="20"/>
                <w:szCs w:val="20"/>
              </w:rPr>
              <w:t xml:space="preserve">2 </w:t>
            </w:r>
            <w:r w:rsidR="00484703" w:rsidRPr="00AB5806">
              <w:rPr>
                <w:rFonts w:ascii="Arial" w:hAnsi="Arial" w:cs="Arial"/>
                <w:sz w:val="20"/>
                <w:szCs w:val="20"/>
              </w:rPr>
              <w:t>mm</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E83CB3" w:rsidRPr="00AB5806" w14:paraId="12899F37" w14:textId="77777777" w:rsidTr="000F276B">
        <w:tc>
          <w:tcPr>
            <w:tcW w:w="9972" w:type="dxa"/>
            <w:gridSpan w:val="3"/>
            <w:shd w:val="clear" w:color="auto" w:fill="auto"/>
          </w:tcPr>
          <w:p w14:paraId="4D9CC6F6" w14:textId="77777777" w:rsidR="00E83CB3" w:rsidRDefault="00E83CB3" w:rsidP="000F276B">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E83CB3" w:rsidRPr="00AB5806" w14:paraId="4B093473" w14:textId="77777777" w:rsidTr="000F276B">
        <w:tc>
          <w:tcPr>
            <w:tcW w:w="616" w:type="dxa"/>
            <w:shd w:val="clear" w:color="auto" w:fill="auto"/>
          </w:tcPr>
          <w:p w14:paraId="44ADBE46"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8694D3C"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04" w:type="dxa"/>
            <w:shd w:val="clear" w:color="auto" w:fill="auto"/>
          </w:tcPr>
          <w:p w14:paraId="5AC4CD6A"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Meets requirements</w:t>
            </w:r>
          </w:p>
        </w:tc>
      </w:tr>
      <w:tr w:rsidR="00E83CB3" w:rsidRPr="00AB5806" w14:paraId="776592ED" w14:textId="77777777" w:rsidTr="000F276B">
        <w:tc>
          <w:tcPr>
            <w:tcW w:w="616" w:type="dxa"/>
            <w:shd w:val="clear" w:color="auto" w:fill="auto"/>
          </w:tcPr>
          <w:p w14:paraId="3B2DEA8E"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6B8C2E10"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04" w:type="dxa"/>
            <w:shd w:val="clear" w:color="auto" w:fill="auto"/>
          </w:tcPr>
          <w:p w14:paraId="7BD00BE7" w14:textId="6296E902"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NBSIR 75 950, 0.8</w:t>
            </w:r>
            <w:r>
              <w:rPr>
                <w:rFonts w:ascii="Arial" w:hAnsi="Arial" w:cs="Arial"/>
                <w:sz w:val="20"/>
                <w:szCs w:val="20"/>
              </w:rPr>
              <w:t>7</w:t>
            </w:r>
            <w:r w:rsidRPr="00AB5806">
              <w:rPr>
                <w:rFonts w:ascii="Arial" w:hAnsi="Arial" w:cs="Arial"/>
                <w:sz w:val="20"/>
                <w:szCs w:val="20"/>
              </w:rPr>
              <w:t xml:space="preserve"> </w:t>
            </w:r>
          </w:p>
        </w:tc>
      </w:tr>
      <w:tr w:rsidR="00E83CB3" w:rsidRPr="00AB5806" w14:paraId="04015DEC" w14:textId="77777777" w:rsidTr="000F276B">
        <w:tc>
          <w:tcPr>
            <w:tcW w:w="616" w:type="dxa"/>
            <w:shd w:val="clear" w:color="auto" w:fill="auto"/>
          </w:tcPr>
          <w:p w14:paraId="0EC2919A"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9586C07"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04" w:type="dxa"/>
            <w:shd w:val="clear" w:color="auto" w:fill="auto"/>
          </w:tcPr>
          <w:p w14:paraId="30353364" w14:textId="6D69C5D6"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NBS, </w:t>
            </w:r>
            <w:r w:rsidR="00484703">
              <w:rPr>
                <w:rFonts w:ascii="Arial" w:hAnsi="Arial" w:cs="Arial"/>
                <w:sz w:val="20"/>
                <w:szCs w:val="20"/>
              </w:rPr>
              <w:t>162</w:t>
            </w:r>
            <w:r w:rsidRPr="00AB5806">
              <w:rPr>
                <w:rFonts w:ascii="Arial" w:hAnsi="Arial" w:cs="Arial"/>
                <w:sz w:val="20"/>
                <w:szCs w:val="20"/>
              </w:rPr>
              <w:t xml:space="preserve"> (flaming) and </w:t>
            </w:r>
            <w:r w:rsidR="00484703">
              <w:rPr>
                <w:rFonts w:ascii="Arial" w:hAnsi="Arial" w:cs="Arial"/>
                <w:sz w:val="20"/>
                <w:szCs w:val="20"/>
              </w:rPr>
              <w:t>208</w:t>
            </w:r>
            <w:r w:rsidRPr="00AB5806">
              <w:rPr>
                <w:rFonts w:ascii="Arial" w:hAnsi="Arial" w:cs="Arial"/>
                <w:sz w:val="20"/>
                <w:szCs w:val="20"/>
              </w:rPr>
              <w:t xml:space="preserve"> (non-flaming) </w:t>
            </w:r>
          </w:p>
        </w:tc>
      </w:tr>
      <w:tr w:rsidR="00E83CB3" w:rsidRPr="00AB5806" w14:paraId="7716157D" w14:textId="77777777" w:rsidTr="000F276B">
        <w:tc>
          <w:tcPr>
            <w:tcW w:w="616" w:type="dxa"/>
            <w:shd w:val="clear" w:color="auto" w:fill="auto"/>
          </w:tcPr>
          <w:p w14:paraId="437CCB00"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2584958B"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04" w:type="dxa"/>
            <w:shd w:val="clear" w:color="auto" w:fill="auto"/>
          </w:tcPr>
          <w:p w14:paraId="6A69C777"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E83CB3" w:rsidRPr="00AB5806" w14:paraId="26169E73" w14:textId="77777777" w:rsidTr="000F276B">
        <w:tc>
          <w:tcPr>
            <w:tcW w:w="616" w:type="dxa"/>
            <w:shd w:val="clear" w:color="auto" w:fill="auto"/>
          </w:tcPr>
          <w:p w14:paraId="254366E1"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25CE92FE"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04" w:type="dxa"/>
            <w:shd w:val="clear" w:color="auto" w:fill="auto"/>
          </w:tcPr>
          <w:p w14:paraId="00E9D82B"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Resistant to cigarette and solder burns</w:t>
            </w:r>
          </w:p>
        </w:tc>
      </w:tr>
      <w:tr w:rsidR="00E83CB3" w:rsidRPr="00AB5806" w14:paraId="7028B1E6" w14:textId="77777777" w:rsidTr="000F276B">
        <w:tc>
          <w:tcPr>
            <w:tcW w:w="616" w:type="dxa"/>
            <w:shd w:val="clear" w:color="auto" w:fill="auto"/>
          </w:tcPr>
          <w:p w14:paraId="4CC9576D"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632BD809"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04" w:type="dxa"/>
            <w:shd w:val="clear" w:color="auto" w:fill="auto"/>
          </w:tcPr>
          <w:p w14:paraId="240BB4ED" w14:textId="65710AC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Static coefficient of friction, Neolite dry 0.</w:t>
            </w:r>
            <w:r w:rsidR="00484703">
              <w:rPr>
                <w:rFonts w:ascii="Arial" w:hAnsi="Arial" w:cs="Arial"/>
                <w:sz w:val="20"/>
                <w:szCs w:val="20"/>
              </w:rPr>
              <w:t>90</w:t>
            </w:r>
            <w:r w:rsidRPr="00AB5806">
              <w:rPr>
                <w:rFonts w:ascii="Arial" w:hAnsi="Arial" w:cs="Arial"/>
                <w:sz w:val="20"/>
                <w:szCs w:val="20"/>
              </w:rPr>
              <w:t xml:space="preserve">, Neolite wet </w:t>
            </w:r>
            <w:r w:rsidR="00484703">
              <w:rPr>
                <w:rFonts w:ascii="Arial" w:hAnsi="Arial" w:cs="Arial"/>
                <w:sz w:val="20"/>
                <w:szCs w:val="20"/>
              </w:rPr>
              <w:t>1.0</w:t>
            </w:r>
          </w:p>
        </w:tc>
      </w:tr>
      <w:tr w:rsidR="00E83CB3" w:rsidRPr="00AB5806" w14:paraId="432E2AAC" w14:textId="77777777" w:rsidTr="000F276B">
        <w:tc>
          <w:tcPr>
            <w:tcW w:w="616" w:type="dxa"/>
            <w:shd w:val="clear" w:color="auto" w:fill="auto"/>
          </w:tcPr>
          <w:p w14:paraId="643DC188"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30367DB6"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Bacteria Resistance (ASTM </w:t>
            </w:r>
            <w:r>
              <w:rPr>
                <w:rFonts w:ascii="Arial" w:hAnsi="Arial" w:cs="Arial"/>
                <w:sz w:val="20"/>
                <w:szCs w:val="20"/>
              </w:rPr>
              <w:t>E</w:t>
            </w:r>
            <w:r w:rsidRPr="00AB5806">
              <w:rPr>
                <w:rFonts w:ascii="Arial" w:hAnsi="Arial" w:cs="Arial"/>
                <w:sz w:val="20"/>
                <w:szCs w:val="20"/>
              </w:rPr>
              <w:t>2180/ASTM G21):</w:t>
            </w:r>
          </w:p>
        </w:tc>
        <w:tc>
          <w:tcPr>
            <w:tcW w:w="5504" w:type="dxa"/>
            <w:shd w:val="clear" w:color="auto" w:fill="auto"/>
          </w:tcPr>
          <w:p w14:paraId="358179E6"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E83CB3" w:rsidRPr="00AB5806" w14:paraId="7A1723A0" w14:textId="77777777" w:rsidTr="000F276B">
        <w:tc>
          <w:tcPr>
            <w:tcW w:w="616" w:type="dxa"/>
            <w:shd w:val="clear" w:color="auto" w:fill="auto"/>
          </w:tcPr>
          <w:p w14:paraId="5D27D236"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BB857A1"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Latex Allergies (ASTM D6499):</w:t>
            </w:r>
          </w:p>
        </w:tc>
        <w:tc>
          <w:tcPr>
            <w:tcW w:w="5504" w:type="dxa"/>
            <w:shd w:val="clear" w:color="auto" w:fill="auto"/>
          </w:tcPr>
          <w:p w14:paraId="4A06988D"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E83CB3" w:rsidRPr="00AB5806" w14:paraId="376320E6" w14:textId="77777777" w:rsidTr="000F276B">
        <w:tc>
          <w:tcPr>
            <w:tcW w:w="616" w:type="dxa"/>
            <w:shd w:val="clear" w:color="auto" w:fill="auto"/>
          </w:tcPr>
          <w:p w14:paraId="64BE9920"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7F053EF5"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Sound Absorption (ASTM E2179/ISO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04" w:type="dxa"/>
            <w:shd w:val="clear" w:color="auto" w:fill="auto"/>
          </w:tcPr>
          <w:p w14:paraId="074D3126" w14:textId="600956D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6</w:t>
            </w:r>
            <w:r w:rsidRPr="00AB5806">
              <w:rPr>
                <w:rFonts w:ascii="Arial" w:hAnsi="Arial" w:cs="Arial"/>
                <w:sz w:val="20"/>
                <w:szCs w:val="20"/>
              </w:rPr>
              <w:t xml:space="preserve">, ∆ </w:t>
            </w:r>
            <w:proofErr w:type="spellStart"/>
            <w:r w:rsidRPr="00AB5806">
              <w:rPr>
                <w:rFonts w:ascii="Arial" w:hAnsi="Arial" w:cs="Arial"/>
                <w:sz w:val="20"/>
                <w:szCs w:val="20"/>
              </w:rPr>
              <w:t>Lw</w:t>
            </w:r>
            <w:proofErr w:type="spellEnd"/>
            <w:r w:rsidRPr="00AB5806">
              <w:rPr>
                <w:rFonts w:ascii="Arial" w:hAnsi="Arial" w:cs="Arial"/>
                <w:sz w:val="20"/>
                <w:szCs w:val="20"/>
              </w:rPr>
              <w:t xml:space="preserve"> </w:t>
            </w:r>
            <w:r w:rsidR="00484703">
              <w:rPr>
                <w:rFonts w:ascii="Arial" w:hAnsi="Arial" w:cs="Arial"/>
                <w:sz w:val="20"/>
                <w:szCs w:val="20"/>
              </w:rPr>
              <w:t>9</w:t>
            </w:r>
            <w:r w:rsidRPr="00AB5806">
              <w:rPr>
                <w:rFonts w:ascii="Arial" w:hAnsi="Arial" w:cs="Arial"/>
                <w:sz w:val="20"/>
                <w:szCs w:val="20"/>
              </w:rPr>
              <w:t xml:space="preserve"> dB (compare only ∆ values)</w:t>
            </w:r>
          </w:p>
        </w:tc>
      </w:tr>
      <w:tr w:rsidR="00E83CB3" w:rsidRPr="00AB5806" w14:paraId="6CCB05BE" w14:textId="77777777" w:rsidTr="000F276B">
        <w:tc>
          <w:tcPr>
            <w:tcW w:w="616" w:type="dxa"/>
            <w:shd w:val="clear" w:color="auto" w:fill="auto"/>
          </w:tcPr>
          <w:p w14:paraId="70F1E3D4"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0ABE38C6"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504" w:type="dxa"/>
            <w:shd w:val="clear" w:color="auto" w:fill="auto"/>
          </w:tcPr>
          <w:p w14:paraId="3E94C80A"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Shore type A, 89 </w:t>
            </w:r>
          </w:p>
        </w:tc>
      </w:tr>
      <w:tr w:rsidR="00E83CB3" w:rsidRPr="00AB5806" w14:paraId="4B5E8F68" w14:textId="77777777" w:rsidTr="000F276B">
        <w:tc>
          <w:tcPr>
            <w:tcW w:w="616" w:type="dxa"/>
            <w:shd w:val="clear" w:color="auto" w:fill="auto"/>
          </w:tcPr>
          <w:p w14:paraId="43A82942"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25439DB9"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04" w:type="dxa"/>
            <w:shd w:val="clear" w:color="auto" w:fill="auto"/>
          </w:tcPr>
          <w:p w14:paraId="2E068665" w14:textId="22FC90AA"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Residual compression of 0.00</w:t>
            </w:r>
            <w:r w:rsidR="00484703">
              <w:rPr>
                <w:rFonts w:ascii="Arial" w:hAnsi="Arial" w:cs="Arial"/>
                <w:sz w:val="20"/>
                <w:szCs w:val="20"/>
              </w:rPr>
              <w:t>5</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w:t>
            </w:r>
          </w:p>
        </w:tc>
      </w:tr>
      <w:tr w:rsidR="00E83CB3" w:rsidRPr="00AB5806" w14:paraId="34C9B427" w14:textId="77777777" w:rsidTr="000F276B">
        <w:tc>
          <w:tcPr>
            <w:tcW w:w="616" w:type="dxa"/>
            <w:shd w:val="clear" w:color="auto" w:fill="auto"/>
          </w:tcPr>
          <w:p w14:paraId="05B063E6"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AF51D3C" w14:textId="77777777" w:rsidR="00E83CB3" w:rsidRPr="00AB5806" w:rsidRDefault="00E83CB3" w:rsidP="000F276B">
            <w:pPr>
              <w:spacing w:before="20" w:after="60"/>
              <w:rPr>
                <w:rFonts w:ascii="Arial" w:hAnsi="Arial" w:cs="Arial"/>
                <w:sz w:val="20"/>
                <w:szCs w:val="20"/>
              </w:rPr>
            </w:pPr>
            <w:r w:rsidRPr="00D67C65">
              <w:rPr>
                <w:rFonts w:ascii="Arial" w:hAnsi="Arial" w:cs="Arial"/>
                <w:sz w:val="20"/>
                <w:szCs w:val="20"/>
              </w:rPr>
              <w:t>Rolling Load Limit (ASTM F2753):</w:t>
            </w:r>
          </w:p>
        </w:tc>
        <w:tc>
          <w:tcPr>
            <w:tcW w:w="5504" w:type="dxa"/>
            <w:shd w:val="clear" w:color="auto" w:fill="auto"/>
          </w:tcPr>
          <w:p w14:paraId="086F66DC" w14:textId="019AE08D"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 550 </w:t>
            </w:r>
            <w:proofErr w:type="spellStart"/>
            <w:r w:rsidRPr="00AB5806">
              <w:rPr>
                <w:rFonts w:ascii="Arial" w:hAnsi="Arial" w:cs="Arial"/>
                <w:sz w:val="20"/>
                <w:szCs w:val="20"/>
              </w:rPr>
              <w:t>lbs</w:t>
            </w:r>
            <w:proofErr w:type="spellEnd"/>
            <w:r w:rsidRPr="00AB5806">
              <w:rPr>
                <w:rFonts w:ascii="Arial" w:hAnsi="Arial" w:cs="Arial"/>
                <w:sz w:val="20"/>
                <w:szCs w:val="20"/>
              </w:rPr>
              <w:t>/sq in, with no forklift traffic</w:t>
            </w:r>
          </w:p>
        </w:tc>
      </w:tr>
      <w:tr w:rsidR="00E83CB3" w:rsidRPr="00AB5806" w14:paraId="0261D125" w14:textId="77777777" w:rsidTr="000F276B">
        <w:tc>
          <w:tcPr>
            <w:tcW w:w="616" w:type="dxa"/>
            <w:shd w:val="clear" w:color="auto" w:fill="auto"/>
          </w:tcPr>
          <w:p w14:paraId="391118C8"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FF0779D"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04" w:type="dxa"/>
            <w:shd w:val="clear" w:color="auto" w:fill="auto"/>
          </w:tcPr>
          <w:p w14:paraId="27299C67" w14:textId="45709234"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sidR="00535D7C">
              <w:rPr>
                <w:rFonts w:ascii="Arial" w:hAnsi="Arial" w:cs="Arial"/>
                <w:sz w:val="20"/>
                <w:szCs w:val="20"/>
              </w:rPr>
              <w:t>6</w:t>
            </w:r>
            <w:r w:rsidRPr="00AB5806">
              <w:rPr>
                <w:rFonts w:ascii="Arial" w:hAnsi="Arial" w:cs="Arial"/>
                <w:sz w:val="20"/>
                <w:szCs w:val="20"/>
              </w:rPr>
              <w:t xml:space="preserve"> oz (0.0</w:t>
            </w:r>
            <w:r w:rsidR="00535D7C">
              <w:rPr>
                <w:rFonts w:ascii="Arial" w:hAnsi="Arial" w:cs="Arial"/>
                <w:sz w:val="20"/>
                <w:szCs w:val="20"/>
              </w:rPr>
              <w:t>16</w:t>
            </w:r>
            <w:r>
              <w:rPr>
                <w:rFonts w:ascii="Arial" w:hAnsi="Arial" w:cs="Arial"/>
                <w:sz w:val="20"/>
                <w:szCs w:val="20"/>
              </w:rPr>
              <w:t xml:space="preserve"> </w:t>
            </w:r>
            <w:r w:rsidRPr="00AB5806">
              <w:rPr>
                <w:rFonts w:ascii="Arial" w:hAnsi="Arial" w:cs="Arial"/>
                <w:sz w:val="20"/>
                <w:szCs w:val="20"/>
              </w:rPr>
              <w:t xml:space="preserve">g) weight loss </w:t>
            </w:r>
          </w:p>
        </w:tc>
      </w:tr>
      <w:tr w:rsidR="00E83CB3" w:rsidRPr="00AB5806" w14:paraId="7DD81005" w14:textId="77777777" w:rsidTr="000F276B">
        <w:tc>
          <w:tcPr>
            <w:tcW w:w="616" w:type="dxa"/>
            <w:shd w:val="clear" w:color="auto" w:fill="auto"/>
          </w:tcPr>
          <w:p w14:paraId="7DA134FB"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2C7A7866"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Oil &amp; Grease Resistance (ISO 26987):</w:t>
            </w:r>
          </w:p>
        </w:tc>
        <w:tc>
          <w:tcPr>
            <w:tcW w:w="5504" w:type="dxa"/>
            <w:shd w:val="clear" w:color="auto" w:fill="auto"/>
          </w:tcPr>
          <w:p w14:paraId="7169AB28"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No</w:t>
            </w:r>
          </w:p>
        </w:tc>
      </w:tr>
      <w:tr w:rsidR="00E83CB3" w:rsidRPr="00AB5806" w14:paraId="3887AE8C" w14:textId="77777777" w:rsidTr="000F276B">
        <w:tc>
          <w:tcPr>
            <w:tcW w:w="616" w:type="dxa"/>
            <w:shd w:val="clear" w:color="auto" w:fill="auto"/>
          </w:tcPr>
          <w:p w14:paraId="64EB7EA2"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3965FF91" w14:textId="77777777" w:rsidR="00E83CB3" w:rsidRPr="00D67C65" w:rsidRDefault="00E83CB3" w:rsidP="000F276B">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04" w:type="dxa"/>
            <w:shd w:val="clear" w:color="auto" w:fill="auto"/>
          </w:tcPr>
          <w:p w14:paraId="190A3B0A"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E83CB3" w:rsidRPr="00AB5806" w14:paraId="171492D0" w14:textId="77777777" w:rsidTr="000F276B">
        <w:tc>
          <w:tcPr>
            <w:tcW w:w="616" w:type="dxa"/>
            <w:shd w:val="clear" w:color="auto" w:fill="auto"/>
          </w:tcPr>
          <w:p w14:paraId="48400860"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B8E2AB5"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Static Generation (AATCC 134):</w:t>
            </w:r>
          </w:p>
        </w:tc>
        <w:tc>
          <w:tcPr>
            <w:tcW w:w="5504" w:type="dxa"/>
            <w:shd w:val="clear" w:color="auto" w:fill="auto"/>
          </w:tcPr>
          <w:p w14:paraId="780947CE" w14:textId="77777777" w:rsidR="00E83CB3" w:rsidRPr="00AB5806" w:rsidRDefault="00E83CB3" w:rsidP="000F276B">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E83CB3" w:rsidRPr="00AB5806" w14:paraId="746C969A" w14:textId="77777777" w:rsidTr="000F276B">
        <w:tc>
          <w:tcPr>
            <w:tcW w:w="616" w:type="dxa"/>
            <w:shd w:val="clear" w:color="auto" w:fill="auto"/>
          </w:tcPr>
          <w:p w14:paraId="5FF48AC8"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437D1610" w14:textId="77777777" w:rsidR="00E83CB3" w:rsidRPr="00AB5806" w:rsidRDefault="00E83CB3" w:rsidP="000F276B">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04" w:type="dxa"/>
            <w:shd w:val="clear" w:color="auto" w:fill="auto"/>
          </w:tcPr>
          <w:p w14:paraId="30C443DF" w14:textId="77777777" w:rsidR="00E83CB3" w:rsidRPr="00AB5806" w:rsidRDefault="00E83CB3" w:rsidP="000F276B">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E83CB3" w:rsidRPr="00AB5806" w14:paraId="67F95DD8" w14:textId="77777777" w:rsidTr="000F276B">
        <w:tc>
          <w:tcPr>
            <w:tcW w:w="616" w:type="dxa"/>
            <w:shd w:val="clear" w:color="auto" w:fill="auto"/>
          </w:tcPr>
          <w:p w14:paraId="04DA94ED" w14:textId="77777777" w:rsidR="00E83CB3" w:rsidRPr="00AB5806" w:rsidRDefault="00E83CB3" w:rsidP="00E83CB3">
            <w:pPr>
              <w:pStyle w:val="ListParagraph"/>
              <w:numPr>
                <w:ilvl w:val="0"/>
                <w:numId w:val="38"/>
              </w:numPr>
              <w:tabs>
                <w:tab w:val="left" w:pos="45"/>
              </w:tabs>
              <w:spacing w:before="20" w:after="60"/>
              <w:contextualSpacing w:val="0"/>
              <w:rPr>
                <w:rFonts w:ascii="Arial" w:hAnsi="Arial" w:cs="Arial"/>
                <w:sz w:val="20"/>
                <w:szCs w:val="20"/>
              </w:rPr>
            </w:pPr>
          </w:p>
        </w:tc>
        <w:tc>
          <w:tcPr>
            <w:tcW w:w="3852" w:type="dxa"/>
            <w:shd w:val="clear" w:color="auto" w:fill="auto"/>
          </w:tcPr>
          <w:p w14:paraId="508FE8B1" w14:textId="77777777" w:rsidR="00E83CB3" w:rsidRPr="00AB5806" w:rsidRDefault="00E83CB3" w:rsidP="000F276B">
            <w:pPr>
              <w:spacing w:before="20" w:after="60"/>
              <w:rPr>
                <w:rFonts w:ascii="Arial" w:hAnsi="Arial" w:cs="Arial"/>
                <w:sz w:val="20"/>
                <w:szCs w:val="20"/>
              </w:rPr>
            </w:pPr>
            <w:r w:rsidRPr="001B3B33">
              <w:rPr>
                <w:rFonts w:ascii="Arial" w:hAnsi="Arial" w:cs="Arial"/>
                <w:sz w:val="20"/>
                <w:szCs w:val="20"/>
              </w:rPr>
              <w:t>LEED v4:</w:t>
            </w:r>
          </w:p>
        </w:tc>
        <w:tc>
          <w:tcPr>
            <w:tcW w:w="5504" w:type="dxa"/>
            <w:shd w:val="clear" w:color="auto" w:fill="auto"/>
          </w:tcPr>
          <w:p w14:paraId="3BDEA8AA" w14:textId="77777777" w:rsidR="00E83CB3" w:rsidRPr="00AB5806" w:rsidRDefault="00E83CB3" w:rsidP="000F276B">
            <w:pPr>
              <w:spacing w:before="20" w:after="60"/>
              <w:rPr>
                <w:rFonts w:ascii="Arial" w:hAnsi="Arial" w:cs="Arial"/>
                <w:sz w:val="20"/>
                <w:szCs w:val="20"/>
              </w:rPr>
            </w:pPr>
            <w:r w:rsidRPr="001B3B33">
              <w:rPr>
                <w:rFonts w:ascii="Arial" w:eastAsia="Times New Roman" w:hAnsi="Arial" w:cs="Arial"/>
                <w:sz w:val="20"/>
                <w:szCs w:val="20"/>
              </w:rPr>
              <w:t xml:space="preserve">Contributes to </w:t>
            </w:r>
            <w:proofErr w:type="spellStart"/>
            <w:r w:rsidRPr="001B3B33">
              <w:rPr>
                <w:rFonts w:ascii="Arial" w:eastAsia="Times New Roman" w:hAnsi="Arial" w:cs="Arial"/>
                <w:sz w:val="20"/>
                <w:szCs w:val="20"/>
              </w:rPr>
              <w:t>IEQ</w:t>
            </w:r>
            <w:proofErr w:type="spellEnd"/>
            <w:r w:rsidRPr="001B3B33">
              <w:rPr>
                <w:rFonts w:ascii="Arial" w:eastAsia="Times New Roman" w:hAnsi="Arial" w:cs="Arial"/>
                <w:sz w:val="20"/>
                <w:szCs w:val="20"/>
              </w:rPr>
              <w:t xml:space="preserve"> credits</w:t>
            </w:r>
          </w:p>
        </w:tc>
      </w:tr>
    </w:tbl>
    <w:p w14:paraId="46386D8B" w14:textId="77777777" w:rsidR="00484703" w:rsidRPr="00AB5806" w:rsidRDefault="00484703" w:rsidP="00484703">
      <w:pPr>
        <w:spacing w:before="480" w:after="240"/>
        <w:rPr>
          <w:rFonts w:ascii="Arial" w:hAnsi="Arial" w:cs="Arial"/>
          <w:sz w:val="20"/>
          <w:szCs w:val="20"/>
        </w:rPr>
      </w:pPr>
      <w:bookmarkStart w:id="8" w:name="_Hlk139883853"/>
      <w:bookmarkStart w:id="9" w:name="_Hlk141285346"/>
      <w:r w:rsidRPr="00AB5806">
        <w:rPr>
          <w:rFonts w:ascii="Arial" w:hAnsi="Arial" w:cs="Arial"/>
          <w:sz w:val="20"/>
          <w:szCs w:val="20"/>
        </w:rPr>
        <w:t>PART 3 - GENERAL</w:t>
      </w:r>
    </w:p>
    <w:p w14:paraId="7DCF4DA0" w14:textId="77777777" w:rsidR="00484703" w:rsidRPr="00AB5806" w:rsidRDefault="00484703" w:rsidP="00484703">
      <w:pPr>
        <w:spacing w:before="240"/>
        <w:rPr>
          <w:rFonts w:ascii="Arial" w:hAnsi="Arial" w:cs="Arial"/>
          <w:sz w:val="20"/>
          <w:szCs w:val="20"/>
        </w:rPr>
      </w:pPr>
      <w:r w:rsidRPr="00AB5806">
        <w:rPr>
          <w:rFonts w:ascii="Arial" w:hAnsi="Arial" w:cs="Arial"/>
          <w:sz w:val="20"/>
          <w:szCs w:val="20"/>
        </w:rPr>
        <w:t>3.1 GENERAL CONTRACTOR RESPONSIBILITIES</w:t>
      </w:r>
    </w:p>
    <w:p w14:paraId="14E1F50E"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3B82CC5D"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23E6E10E"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6B54A4AF"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293EBC2C"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protected with the use of Low E glass doors, windows or facades that reduce the UV transmissions to less than 1%.</w:t>
      </w:r>
    </w:p>
    <w:p w14:paraId="66C59B5B"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45E5D4D0" w14:textId="77777777" w:rsidR="00484703" w:rsidRPr="00AB5806" w:rsidRDefault="00484703" w:rsidP="0048470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1D2218D7" w14:textId="77777777" w:rsidR="00484703" w:rsidRPr="00AB5806" w:rsidRDefault="00484703" w:rsidP="00484703">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401FAB73" w14:textId="77777777" w:rsidR="00484703" w:rsidRPr="00AB5806" w:rsidRDefault="00484703" w:rsidP="00484703">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1A012F39" w14:textId="77777777" w:rsidR="00484703" w:rsidRDefault="00484703" w:rsidP="00484703">
      <w:pPr>
        <w:pStyle w:val="ListParagraph"/>
        <w:numPr>
          <w:ilvl w:val="0"/>
          <w:numId w:val="28"/>
        </w:numPr>
        <w:spacing w:before="120" w:after="60"/>
        <w:ind w:left="1080"/>
        <w:contextualSpacing w:val="0"/>
        <w:rPr>
          <w:rFonts w:ascii="Arial" w:hAnsi="Arial" w:cs="Arial"/>
          <w:sz w:val="20"/>
          <w:szCs w:val="20"/>
        </w:rPr>
      </w:pPr>
      <w:bookmarkStart w:id="10"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3A7D6C62" w14:textId="77777777" w:rsidR="00484703" w:rsidRPr="00AB5806" w:rsidRDefault="00484703" w:rsidP="00484703">
      <w:pPr>
        <w:pStyle w:val="ListParagraph"/>
        <w:numPr>
          <w:ilvl w:val="0"/>
          <w:numId w:val="28"/>
        </w:numPr>
        <w:spacing w:before="120" w:after="60"/>
        <w:ind w:left="1080"/>
        <w:contextualSpacing w:val="0"/>
        <w:rPr>
          <w:rFonts w:ascii="Arial" w:hAnsi="Arial" w:cs="Arial"/>
          <w:sz w:val="20"/>
          <w:szCs w:val="20"/>
        </w:rPr>
      </w:pPr>
      <w:bookmarkStart w:id="11" w:name="_Hlk64470643"/>
      <w:bookmarkEnd w:id="10"/>
      <w:r>
        <w:rPr>
          <w:rFonts w:ascii="Arial" w:hAnsi="Arial" w:cs="Arial"/>
          <w:sz w:val="20"/>
          <w:szCs w:val="20"/>
        </w:rPr>
        <w:t>It is recommended to have a minimum of one installer per working party with the ability to provide proof of current credentials on request.</w:t>
      </w:r>
    </w:p>
    <w:bookmarkEnd w:id="11"/>
    <w:p w14:paraId="78B3BACC" w14:textId="77777777" w:rsidR="00484703" w:rsidRPr="00AB5806" w:rsidRDefault="00484703" w:rsidP="00484703">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2122417" w14:textId="77777777" w:rsidR="00484703" w:rsidRPr="00AB5806" w:rsidRDefault="00484703" w:rsidP="00484703">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bookmarkEnd w:id="8"/>
    <w:p w14:paraId="2CFF4320" w14:textId="77777777" w:rsidR="00484703" w:rsidRDefault="00484703" w:rsidP="00484703">
      <w:pPr>
        <w:spacing w:before="480" w:after="480"/>
        <w:jc w:val="center"/>
        <w:rPr>
          <w:rFonts w:ascii="Arial" w:hAnsi="Arial" w:cs="Arial"/>
          <w:sz w:val="20"/>
          <w:szCs w:val="20"/>
        </w:rPr>
      </w:pPr>
      <w:r w:rsidRPr="00AB5806">
        <w:rPr>
          <w:rFonts w:ascii="Arial" w:hAnsi="Arial" w:cs="Arial"/>
          <w:sz w:val="20"/>
          <w:szCs w:val="20"/>
        </w:rPr>
        <w:t>END OF SECTION</w:t>
      </w:r>
      <w:bookmarkEnd w:id="9"/>
    </w:p>
    <w:p w14:paraId="2E6BDF1A" w14:textId="77777777" w:rsidR="006B5155" w:rsidRDefault="006B5155" w:rsidP="006B5155">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1BA70ECF" w14:textId="7DC220A0"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0C0D0AB"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B70A7A">
      <w:rPr>
        <w:rStyle w:val="NUM"/>
        <w:sz w:val="16"/>
        <w:szCs w:val="16"/>
      </w:rPr>
      <w:t>d</w:t>
    </w:r>
    <w:r>
      <w:rPr>
        <w:rStyle w:val="NUM"/>
        <w:sz w:val="16"/>
        <w:szCs w:val="16"/>
      </w:rPr>
      <w:t xml:space="preserve"> </w:t>
    </w:r>
    <w:r w:rsidR="006B5155">
      <w:rPr>
        <w:rStyle w:val="NUM"/>
        <w:sz w:val="16"/>
        <w:szCs w:val="16"/>
      </w:rPr>
      <w:t>04/2024</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7C066974"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6B5155">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51749E"/>
    <w:multiLevelType w:val="hybridMultilevel"/>
    <w:tmpl w:val="91028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9"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A13C3"/>
    <w:multiLevelType w:val="hybridMultilevel"/>
    <w:tmpl w:val="91028F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8983FC9"/>
    <w:multiLevelType w:val="hybridMultilevel"/>
    <w:tmpl w:val="1ED057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0418920">
    <w:abstractNumId w:val="0"/>
  </w:num>
  <w:num w:numId="2" w16cid:durableId="897860004">
    <w:abstractNumId w:val="27"/>
  </w:num>
  <w:num w:numId="3" w16cid:durableId="911768814">
    <w:abstractNumId w:val="2"/>
  </w:num>
  <w:num w:numId="4" w16cid:durableId="447771931">
    <w:abstractNumId w:val="26"/>
  </w:num>
  <w:num w:numId="5" w16cid:durableId="1340545599">
    <w:abstractNumId w:val="6"/>
  </w:num>
  <w:num w:numId="6" w16cid:durableId="524289017">
    <w:abstractNumId w:val="21"/>
  </w:num>
  <w:num w:numId="7" w16cid:durableId="1857229533">
    <w:abstractNumId w:val="24"/>
  </w:num>
  <w:num w:numId="8" w16cid:durableId="108860428">
    <w:abstractNumId w:val="20"/>
  </w:num>
  <w:num w:numId="9" w16cid:durableId="353070899">
    <w:abstractNumId w:val="3"/>
  </w:num>
  <w:num w:numId="10" w16cid:durableId="1184634744">
    <w:abstractNumId w:val="1"/>
  </w:num>
  <w:num w:numId="11" w16cid:durableId="797996399">
    <w:abstractNumId w:val="34"/>
  </w:num>
  <w:num w:numId="12" w16cid:durableId="159929531">
    <w:abstractNumId w:val="13"/>
  </w:num>
  <w:num w:numId="13" w16cid:durableId="759134586">
    <w:abstractNumId w:val="18"/>
  </w:num>
  <w:num w:numId="14" w16cid:durableId="1486894006">
    <w:abstractNumId w:val="33"/>
  </w:num>
  <w:num w:numId="15" w16cid:durableId="1153062057">
    <w:abstractNumId w:val="29"/>
  </w:num>
  <w:num w:numId="16" w16cid:durableId="1554123464">
    <w:abstractNumId w:val="28"/>
  </w:num>
  <w:num w:numId="17" w16cid:durableId="1065839414">
    <w:abstractNumId w:val="4"/>
  </w:num>
  <w:num w:numId="18" w16cid:durableId="510342141">
    <w:abstractNumId w:val="17"/>
  </w:num>
  <w:num w:numId="19" w16cid:durableId="255478729">
    <w:abstractNumId w:val="11"/>
  </w:num>
  <w:num w:numId="20" w16cid:durableId="1045374036">
    <w:abstractNumId w:val="19"/>
  </w:num>
  <w:num w:numId="21" w16cid:durableId="1992100074">
    <w:abstractNumId w:val="25"/>
  </w:num>
  <w:num w:numId="22" w16cid:durableId="2051102956">
    <w:abstractNumId w:val="30"/>
  </w:num>
  <w:num w:numId="23" w16cid:durableId="1048608212">
    <w:abstractNumId w:val="22"/>
  </w:num>
  <w:num w:numId="24" w16cid:durableId="724571186">
    <w:abstractNumId w:val="9"/>
  </w:num>
  <w:num w:numId="25" w16cid:durableId="1888374131">
    <w:abstractNumId w:val="32"/>
  </w:num>
  <w:num w:numId="26" w16cid:durableId="1361008993">
    <w:abstractNumId w:val="15"/>
  </w:num>
  <w:num w:numId="27" w16cid:durableId="1298605726">
    <w:abstractNumId w:val="8"/>
  </w:num>
  <w:num w:numId="28" w16cid:durableId="147942466">
    <w:abstractNumId w:val="23"/>
  </w:num>
  <w:num w:numId="29" w16cid:durableId="335959732">
    <w:abstractNumId w:val="7"/>
  </w:num>
  <w:num w:numId="30" w16cid:durableId="49152659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4570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5497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2377750">
    <w:abstractNumId w:val="16"/>
  </w:num>
  <w:num w:numId="34" w16cid:durableId="1419597968">
    <w:abstractNumId w:val="12"/>
  </w:num>
  <w:num w:numId="35" w16cid:durableId="1668171403">
    <w:abstractNumId w:val="5"/>
  </w:num>
  <w:num w:numId="36" w16cid:durableId="348265887">
    <w:abstractNumId w:val="10"/>
  </w:num>
  <w:num w:numId="37" w16cid:durableId="577248512">
    <w:abstractNumId w:val="14"/>
  </w:num>
  <w:num w:numId="38" w16cid:durableId="79267693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612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149"/>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4B42"/>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703"/>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6991"/>
    <w:rsid w:val="00507201"/>
    <w:rsid w:val="00507C05"/>
    <w:rsid w:val="005110E5"/>
    <w:rsid w:val="00512D12"/>
    <w:rsid w:val="0051362B"/>
    <w:rsid w:val="00522FCF"/>
    <w:rsid w:val="0052774E"/>
    <w:rsid w:val="00531745"/>
    <w:rsid w:val="00531D4A"/>
    <w:rsid w:val="00533DF7"/>
    <w:rsid w:val="00535D7C"/>
    <w:rsid w:val="00535E35"/>
    <w:rsid w:val="005376B8"/>
    <w:rsid w:val="0054079A"/>
    <w:rsid w:val="00540870"/>
    <w:rsid w:val="00541E84"/>
    <w:rsid w:val="00544256"/>
    <w:rsid w:val="00546A16"/>
    <w:rsid w:val="0055009A"/>
    <w:rsid w:val="0055260A"/>
    <w:rsid w:val="00552CC7"/>
    <w:rsid w:val="005551C4"/>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1F39"/>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155"/>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45389"/>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2747"/>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755"/>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3983"/>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0A7A"/>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22664"/>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970A6"/>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3CB3"/>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39F7"/>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A7A"/>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70A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0A7A"/>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5551C4"/>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6B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861621874">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664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2574</Words>
  <Characters>14374</Characters>
  <Application>Microsoft Office Word</Application>
  <DocSecurity>0</DocSecurity>
  <Lines>319</Lines>
  <Paragraphs>242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16706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2024-04-01T19:51:00Z</dcterms:created>
  <dcterms:modified xsi:type="dcterms:W3CDTF">2024-04-01T20:01:00Z</dcterms:modified>
</cp:coreProperties>
</file>